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A5C98" w14:textId="15CF23C4" w:rsidR="00F511C7" w:rsidRDefault="00F511C7"/>
    <w:p w14:paraId="0C1AFE33" w14:textId="77777777" w:rsidR="00F511C7" w:rsidRPr="00C312B0" w:rsidRDefault="00F511C7" w:rsidP="00F511C7">
      <w:pPr>
        <w:rPr>
          <w:b/>
          <w:bCs/>
          <w:u w:val="single"/>
        </w:rPr>
      </w:pPr>
      <w:r w:rsidRPr="00C312B0">
        <w:rPr>
          <w:b/>
          <w:bCs/>
          <w:u w:val="single"/>
        </w:rPr>
        <w:t>PRZEDMIAR</w:t>
      </w:r>
      <w:r>
        <w:rPr>
          <w:b/>
          <w:bCs/>
          <w:u w:val="single"/>
        </w:rPr>
        <w:t xml:space="preserve"> ROBÓT</w:t>
      </w:r>
      <w:r w:rsidRPr="00C312B0">
        <w:rPr>
          <w:b/>
          <w:bCs/>
          <w:u w:val="single"/>
        </w:rPr>
        <w:t xml:space="preserve"> :</w:t>
      </w:r>
    </w:p>
    <w:p w14:paraId="77DC9037" w14:textId="6DE0A6FD" w:rsidR="00E8390D" w:rsidRPr="00C312B0" w:rsidRDefault="00E8390D" w:rsidP="00E8390D">
      <w:pPr>
        <w:rPr>
          <w:b/>
          <w:bCs/>
          <w:u w:val="single"/>
        </w:rPr>
      </w:pPr>
    </w:p>
    <w:tbl>
      <w:tblPr>
        <w:tblW w:w="6673" w:type="dxa"/>
        <w:tblInd w:w="11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4614"/>
        <w:gridCol w:w="553"/>
        <w:gridCol w:w="964"/>
      </w:tblGrid>
      <w:tr w:rsidR="00E8390D" w:rsidRPr="00E3623E" w14:paraId="267BC917" w14:textId="77777777" w:rsidTr="00F94649">
        <w:trPr>
          <w:trHeight w:val="6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7468" w14:textId="77777777" w:rsidR="00E8390D" w:rsidRPr="00E3623E" w:rsidRDefault="00E8390D" w:rsidP="00755E3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E3623E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9F4E" w14:textId="77777777" w:rsidR="00E8390D" w:rsidRPr="00E3623E" w:rsidRDefault="00E8390D" w:rsidP="00755E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E3623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Opis robót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7842" w14:textId="77777777" w:rsidR="00E8390D" w:rsidRPr="00E3623E" w:rsidRDefault="00E8390D" w:rsidP="00755E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E36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Jm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5ED0" w14:textId="77777777" w:rsidR="00E8390D" w:rsidRPr="00E3623E" w:rsidRDefault="00E8390D" w:rsidP="00755E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6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</w:tr>
      <w:tr w:rsidR="00E8390D" w:rsidRPr="00E3623E" w14:paraId="00525947" w14:textId="77777777" w:rsidTr="00F94649">
        <w:trPr>
          <w:trHeight w:val="33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4979" w14:textId="77777777" w:rsidR="00E8390D" w:rsidRPr="00E3623E" w:rsidRDefault="00E8390D" w:rsidP="00755E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6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5AA27" w14:textId="77777777" w:rsidR="00E8390D" w:rsidRPr="00D51F75" w:rsidRDefault="00E8390D" w:rsidP="00755E3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Hol</w:t>
            </w:r>
          </w:p>
          <w:p w14:paraId="16B1DEFE" w14:textId="77777777" w:rsidR="00E8390D" w:rsidRPr="00E3623E" w:rsidRDefault="00E8390D" w:rsidP="00755E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6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E8390D" w:rsidRPr="00E3623E" w14:paraId="218E9BA1" w14:textId="77777777" w:rsidTr="00F94649">
        <w:trPr>
          <w:trHeight w:val="57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7A705" w14:textId="77777777" w:rsidR="00E8390D" w:rsidRPr="00E3623E" w:rsidRDefault="00E8390D" w:rsidP="00755E3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E3623E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F6DCB" w14:textId="77777777" w:rsidR="00E8390D" w:rsidRPr="00E3623E" w:rsidRDefault="00E8390D" w:rsidP="00755E3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E3623E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Wykładzina PCV - an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t</w:t>
            </w:r>
            <w:r w:rsidRPr="00E3623E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ypoślizgowa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3DA17" w14:textId="77777777" w:rsidR="00E8390D" w:rsidRPr="00E3623E" w:rsidRDefault="00E8390D" w:rsidP="00755E3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E3623E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79EC" w14:textId="77777777" w:rsidR="00E8390D" w:rsidRPr="00E3623E" w:rsidRDefault="00E8390D" w:rsidP="00755E3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32,00</w:t>
            </w:r>
          </w:p>
        </w:tc>
      </w:tr>
      <w:tr w:rsidR="00E8390D" w:rsidRPr="00E3623E" w14:paraId="2F527D15" w14:textId="77777777" w:rsidTr="00F94649">
        <w:trPr>
          <w:trHeight w:val="58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3252" w14:textId="77777777" w:rsidR="00E8390D" w:rsidRPr="00E3623E" w:rsidRDefault="00E8390D" w:rsidP="00755E3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E3623E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874E4" w14:textId="77777777" w:rsidR="00E8390D" w:rsidRPr="00E3623E" w:rsidRDefault="00E8390D" w:rsidP="00755E3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E3623E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Szlifowanie istniejącego podłoża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 xml:space="preserve"> (wylewka żywicowa)</w:t>
            </w:r>
            <w:r w:rsidRPr="00E3623E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, gruntowanie, montaż wykładziny PCV wraz ze spawaniem złącz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92777" w14:textId="77777777" w:rsidR="00E8390D" w:rsidRPr="00E3623E" w:rsidRDefault="00E8390D" w:rsidP="00755E3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E3623E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FBDD" w14:textId="77777777" w:rsidR="00E8390D" w:rsidRPr="00E3623E" w:rsidRDefault="00E8390D" w:rsidP="00755E3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32,00</w:t>
            </w:r>
          </w:p>
        </w:tc>
      </w:tr>
      <w:tr w:rsidR="00E8390D" w:rsidRPr="00E3623E" w14:paraId="151F2481" w14:textId="77777777" w:rsidTr="00F94649">
        <w:trPr>
          <w:trHeight w:val="33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AE254" w14:textId="77777777" w:rsidR="00E8390D" w:rsidRPr="00E3623E" w:rsidRDefault="00E8390D" w:rsidP="00755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62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97D78" w14:textId="77777777" w:rsidR="00E8390D" w:rsidRPr="00D51F75" w:rsidRDefault="00E8390D" w:rsidP="00755E3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Sala treningowa niebieska</w:t>
            </w:r>
          </w:p>
          <w:p w14:paraId="154CF890" w14:textId="77777777" w:rsidR="00E8390D" w:rsidRPr="00E3623E" w:rsidRDefault="00E8390D" w:rsidP="00755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62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8390D" w:rsidRPr="00E3623E" w14:paraId="5EE15BC4" w14:textId="77777777" w:rsidTr="00F94649">
        <w:trPr>
          <w:trHeight w:val="58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82C86" w14:textId="77777777" w:rsidR="00E8390D" w:rsidRPr="00E3623E" w:rsidRDefault="00E8390D" w:rsidP="00755E3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E3623E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0EB58" w14:textId="77777777" w:rsidR="00E8390D" w:rsidRPr="00E3623E" w:rsidRDefault="00E8390D" w:rsidP="00755E3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E3623E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 xml:space="preserve">Wykładzina PCV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–</w:t>
            </w:r>
            <w:r w:rsidRPr="00E3623E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 xml:space="preserve"> an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t</w:t>
            </w:r>
            <w:r w:rsidRPr="00E3623E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ypoślizgowa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 xml:space="preserve"> sportowa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6091" w14:textId="77777777" w:rsidR="00E8390D" w:rsidRPr="00E3623E" w:rsidRDefault="00E8390D" w:rsidP="00755E3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E3623E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6D18" w14:textId="77777777" w:rsidR="00E8390D" w:rsidRPr="00E3623E" w:rsidRDefault="00E8390D" w:rsidP="00755E3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E3623E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0</w:t>
            </w:r>
            <w:r w:rsidRPr="00E3623E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,00</w:t>
            </w:r>
          </w:p>
        </w:tc>
      </w:tr>
      <w:tr w:rsidR="00E8390D" w:rsidRPr="00E3623E" w14:paraId="5E4AB486" w14:textId="77777777" w:rsidTr="00F94649">
        <w:trPr>
          <w:trHeight w:val="58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A566F" w14:textId="77777777" w:rsidR="00E8390D" w:rsidRPr="00E3623E" w:rsidRDefault="00E8390D" w:rsidP="00755E3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E3623E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286D7" w14:textId="77777777" w:rsidR="00E8390D" w:rsidRPr="00E3623E" w:rsidRDefault="00E8390D" w:rsidP="00755E3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E3623E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Szlifowanie istniejącego podłoża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 xml:space="preserve"> (wylewka żywicowa)</w:t>
            </w:r>
            <w:r w:rsidRPr="00E3623E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, gruntowanie, montaż wykładziny PCV wraz ze spawaniem złącz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A785" w14:textId="77777777" w:rsidR="00E8390D" w:rsidRPr="00E3623E" w:rsidRDefault="00E8390D" w:rsidP="00755E3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E3623E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62BF" w14:textId="77777777" w:rsidR="00E8390D" w:rsidRPr="00E3623E" w:rsidRDefault="00E8390D" w:rsidP="00755E3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30,00</w:t>
            </w:r>
          </w:p>
        </w:tc>
      </w:tr>
    </w:tbl>
    <w:p w14:paraId="469BC2EF" w14:textId="23E656C3" w:rsidR="00F511C7" w:rsidRDefault="00F511C7"/>
    <w:p w14:paraId="569B36E7" w14:textId="1B962160" w:rsidR="00F511C7" w:rsidRDefault="00F511C7"/>
    <w:p w14:paraId="4DDF8278" w14:textId="586C534B" w:rsidR="00F94649" w:rsidRDefault="00F94649" w:rsidP="00F94649">
      <w:pPr>
        <w:jc w:val="both"/>
      </w:pPr>
      <w:r>
        <w:t>1. Zamawiający wymaga aby montowana wykładzina antypoślizgowa nadawała się do stosowania</w:t>
      </w:r>
      <w:r>
        <w:br/>
        <w:t>w obiektach użyteczności publicznej</w:t>
      </w:r>
      <w:r>
        <w:t>.</w:t>
      </w:r>
    </w:p>
    <w:p w14:paraId="129D0F49" w14:textId="77777777" w:rsidR="00F94649" w:rsidRDefault="00F94649" w:rsidP="00F94649">
      <w:pPr>
        <w:jc w:val="both"/>
      </w:pPr>
      <w:r>
        <w:t>2. Wykonawca obowiązany jest do zapewnienia warunków przechowywania, transportu i składowania materiałów i wyrobów niezbędnych do wykonania Zamówienia zgodnie z wymaganiami i wytycznymi wybranego producenta lub dostawcy. Obowiązkiem Wykonawcy jest kontrola jakości materiału</w:t>
      </w:r>
      <w:r>
        <w:br/>
        <w:t>lub wyrobu. Wykonawca ponosi pełną odpowiedzialność za jakość i prawidłowy stan wyrobów</w:t>
      </w:r>
      <w:r>
        <w:br/>
        <w:t>i materiałów od momentu odbioru i w okresie gwarancji umownej.</w:t>
      </w:r>
    </w:p>
    <w:p w14:paraId="2E602742" w14:textId="77777777" w:rsidR="00F94649" w:rsidRDefault="00F94649" w:rsidP="00F94649">
      <w:pPr>
        <w:jc w:val="both"/>
      </w:pPr>
      <w:r>
        <w:t>3. Objęte przedmiotem zamówienia roboty należą do grupy standardowych prac remontowo-budowlanych wykończeniowych. Roboty należy wykonywać zgodnie ze sztuką budowlaną, wymogami Prawa budowlanego, jak również z obowiązującymi Polskimi Normami, zasadami wiedzy technicznej oraz należytą starannością w ich wykonaniu, dobrą jakością i z zachowaniem wymagań przepisów BHP i p.poż.</w:t>
      </w:r>
    </w:p>
    <w:p w14:paraId="39CECA3F" w14:textId="77777777" w:rsidR="00F94649" w:rsidRDefault="00F94649" w:rsidP="00F94649">
      <w:pPr>
        <w:jc w:val="both"/>
      </w:pPr>
      <w:r>
        <w:t>4. Roboty objęte niniejszym Zamówieniem będą prowadzone w funkcjonującym budynku w związku</w:t>
      </w:r>
      <w:r>
        <w:br/>
        <w:t>z czym Wykonawca zobowiązany jest prowadzić roboty remontowe w sposób ograniczający</w:t>
      </w:r>
      <w:r>
        <w:br/>
        <w:t>do minimum czynniki zakłócające działalność obiektu.</w:t>
      </w:r>
    </w:p>
    <w:p w14:paraId="03E1E296" w14:textId="58E50B4B" w:rsidR="00F94649" w:rsidRDefault="00F94649" w:rsidP="00F94649">
      <w:pPr>
        <w:jc w:val="both"/>
      </w:pPr>
      <w:r>
        <w:t>5</w:t>
      </w:r>
      <w:r>
        <w:t>. Wykonawca uzgodni z Zamawiającym kolorystykę materiałów przeznaczonych do realizacji niniejszego Zamówienia.</w:t>
      </w:r>
    </w:p>
    <w:p w14:paraId="0BBE3CF5" w14:textId="220F2612" w:rsidR="00F94649" w:rsidRDefault="00F94649" w:rsidP="00F94649">
      <w:pPr>
        <w:jc w:val="both"/>
      </w:pPr>
      <w:r>
        <w:t>6</w:t>
      </w:r>
      <w:r>
        <w:t>. Zamawiający nie obciąży Wykonawcy kosztami wody i energii zużytej do celów realizacji Zamówienia.</w:t>
      </w:r>
    </w:p>
    <w:p w14:paraId="1C3539C7" w14:textId="00042BE5" w:rsidR="00F94649" w:rsidRDefault="00F94649" w:rsidP="00F94649">
      <w:pPr>
        <w:jc w:val="both"/>
      </w:pPr>
      <w:r>
        <w:t>7</w:t>
      </w:r>
      <w:r>
        <w:t>. Wykonawca przed przystąpieniem do prac zobowiązany jest do skutecznego zabezpieczenia przed zniszczeniem i zabrudzeniem  elementy wykończenia, wyposażenia oraz inne części budynku.</w:t>
      </w:r>
    </w:p>
    <w:p w14:paraId="59B6703D" w14:textId="48715D13" w:rsidR="00F511C7" w:rsidRPr="00F511C7" w:rsidRDefault="00F511C7"/>
    <w:sectPr w:rsidR="00F511C7" w:rsidRPr="00F51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D5463"/>
    <w:multiLevelType w:val="hybridMultilevel"/>
    <w:tmpl w:val="17209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2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C7"/>
    <w:rsid w:val="00220242"/>
    <w:rsid w:val="00354171"/>
    <w:rsid w:val="005B5CC8"/>
    <w:rsid w:val="00AE7F09"/>
    <w:rsid w:val="00E8390D"/>
    <w:rsid w:val="00F511C7"/>
    <w:rsid w:val="00F9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ACA7"/>
  <w15:chartTrackingRefBased/>
  <w15:docId w15:val="{68D08982-BB05-4E7F-9D11-BB951677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1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4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2024-03-08T09:54:00Z</cp:lastPrinted>
  <dcterms:created xsi:type="dcterms:W3CDTF">2024-02-16T07:38:00Z</dcterms:created>
  <dcterms:modified xsi:type="dcterms:W3CDTF">2024-03-08T09:54:00Z</dcterms:modified>
</cp:coreProperties>
</file>